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96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16"/>
        <w:gridCol w:w="5790"/>
      </w:tblGrid>
      <w:tr w:rsidR="00476533" w:rsidTr="00476533">
        <w:trPr>
          <w:trHeight w:val="2268"/>
        </w:trPr>
        <w:tc>
          <w:tcPr>
            <w:tcW w:w="2921" w:type="dxa"/>
            <w:hideMark/>
          </w:tcPr>
          <w:p w:rsidR="00476533" w:rsidRDefault="00476533">
            <w:pPr>
              <w:jc w:val="center"/>
              <w:rPr>
                <w:b/>
                <w:sz w:val="28"/>
                <w:szCs w:val="28"/>
                <w:lang w:val="kk-KZ"/>
              </w:rPr>
            </w:pPr>
            <w:r>
              <w:rPr>
                <w:b/>
                <w:noProof/>
                <w:sz w:val="28"/>
                <w:szCs w:val="28"/>
              </w:rPr>
              <w:drawing>
                <wp:inline distT="0" distB="0" distL="0" distR="0">
                  <wp:extent cx="2266950" cy="1009650"/>
                  <wp:effectExtent l="19050" t="0" r="0" b="0"/>
                  <wp:docPr id="1" name="Рисунок 2" descr="Без наз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ез названия"/>
                          <pic:cNvPicPr>
                            <a:picLocks noChangeAspect="1" noChangeArrowheads="1"/>
                          </pic:cNvPicPr>
                        </pic:nvPicPr>
                        <pic:blipFill>
                          <a:blip r:embed="rId4"/>
                          <a:srcRect/>
                          <a:stretch>
                            <a:fillRect/>
                          </a:stretch>
                        </pic:blipFill>
                        <pic:spPr bwMode="auto">
                          <a:xfrm>
                            <a:off x="0" y="0"/>
                            <a:ext cx="2266950" cy="1009650"/>
                          </a:xfrm>
                          <a:prstGeom prst="rect">
                            <a:avLst/>
                          </a:prstGeom>
                          <a:noFill/>
                          <a:ln w="9525">
                            <a:noFill/>
                            <a:miter lim="800000"/>
                            <a:headEnd/>
                            <a:tailEnd/>
                          </a:ln>
                        </pic:spPr>
                      </pic:pic>
                    </a:graphicData>
                  </a:graphic>
                </wp:inline>
              </w:drawing>
            </w:r>
            <w:r>
              <w:rPr>
                <w:rFonts w:asciiTheme="minorHAnsi" w:eastAsiaTheme="minorEastAsia" w:hAnsiTheme="minorHAnsi" w:cstheme="minorBidi"/>
                <w:sz w:val="22"/>
                <w:szCs w:val="22"/>
              </w:rPr>
              <w:pict>
                <v:group id="shape_0" o:spid="_x0000_s1026" alt="Group 5" style="position:absolute;left:0;text-align:left;margin-left:-10.15pt;margin-top:92.9pt;width:486pt;height:3.55pt;flip:y;z-index:251658240;mso-position-horizontal-relative:text;mso-position-vertical-relative:text" coordorigin="-203,207" coordsize="9720,87">
                  <v:line id="Line 6" o:spid="_x0000_s1027" style="position:absolute" from="-203,207" to="9516,207" strokecolor="#039" strokeweight=".97mm">
                    <v:fill o:detectmouseclick="t"/>
                  </v:line>
                  <v:line id="Line 7" o:spid="_x0000_s1028" style="position:absolute" from="-202,295" to="9517,295" strokecolor="#039" strokeweight=".53mm">
                    <v:fill o:detectmouseclick="t"/>
                  </v:line>
                </v:group>
              </w:pict>
            </w:r>
          </w:p>
        </w:tc>
        <w:tc>
          <w:tcPr>
            <w:tcW w:w="6685" w:type="dxa"/>
            <w:hideMark/>
          </w:tcPr>
          <w:p w:rsidR="00476533" w:rsidRDefault="00476533">
            <w:pPr>
              <w:spacing w:before="30"/>
              <w:jc w:val="right"/>
              <w:rPr>
                <w:b/>
                <w:sz w:val="28"/>
                <w:szCs w:val="28"/>
                <w:lang w:val="kk-KZ"/>
              </w:rPr>
            </w:pPr>
            <w:r>
              <w:rPr>
                <w:b/>
                <w:noProof/>
                <w:sz w:val="28"/>
                <w:szCs w:val="28"/>
              </w:rPr>
              <w:drawing>
                <wp:inline distT="0" distB="0" distL="0" distR="0">
                  <wp:extent cx="2276475" cy="1285875"/>
                  <wp:effectExtent l="19050" t="0" r="9525" b="0"/>
                  <wp:docPr id="2" name="Рисунок 1" descr="ecf37b9ee2f9f30add4846f9d8b9615d_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cf37b9ee2f9f30add4846f9d8b9615d_XL"/>
                          <pic:cNvPicPr>
                            <a:picLocks noChangeAspect="1" noChangeArrowheads="1"/>
                          </pic:cNvPicPr>
                        </pic:nvPicPr>
                        <pic:blipFill>
                          <a:blip r:embed="rId5" cstate="print"/>
                          <a:srcRect/>
                          <a:stretch>
                            <a:fillRect/>
                          </a:stretch>
                        </pic:blipFill>
                        <pic:spPr bwMode="auto">
                          <a:xfrm>
                            <a:off x="0" y="0"/>
                            <a:ext cx="2276475" cy="1285875"/>
                          </a:xfrm>
                          <a:prstGeom prst="rect">
                            <a:avLst/>
                          </a:prstGeom>
                          <a:noFill/>
                          <a:ln w="9525">
                            <a:noFill/>
                            <a:miter lim="800000"/>
                            <a:headEnd/>
                            <a:tailEnd/>
                          </a:ln>
                        </pic:spPr>
                      </pic:pic>
                    </a:graphicData>
                  </a:graphic>
                </wp:inline>
              </w:drawing>
            </w:r>
          </w:p>
        </w:tc>
      </w:tr>
    </w:tbl>
    <w:p w:rsidR="00476533" w:rsidRDefault="00476533" w:rsidP="00476533">
      <w:pPr>
        <w:spacing w:after="0" w:line="240" w:lineRule="auto"/>
        <w:jc w:val="both"/>
        <w:rPr>
          <w:rFonts w:ascii="Times New Roman" w:hAnsi="Times New Roman" w:cs="Times New Roman"/>
          <w:sz w:val="28"/>
          <w:szCs w:val="28"/>
          <w:lang w:val="kk-KZ"/>
        </w:rPr>
      </w:pPr>
    </w:p>
    <w:p w:rsidR="00476533" w:rsidRDefault="00476533" w:rsidP="00476533">
      <w:pPr>
        <w:spacing w:after="0" w:line="240" w:lineRule="auto"/>
        <w:jc w:val="both"/>
        <w:rPr>
          <w:rFonts w:ascii="Times New Roman" w:hAnsi="Times New Roman" w:cs="Times New Roman"/>
          <w:sz w:val="28"/>
          <w:szCs w:val="28"/>
          <w:lang w:val="kk-KZ"/>
        </w:rPr>
      </w:pPr>
    </w:p>
    <w:p w:rsidR="00476533" w:rsidRDefault="00476533" w:rsidP="00476533">
      <w:pPr>
        <w:spacing w:after="0" w:line="240" w:lineRule="auto"/>
        <w:jc w:val="both"/>
        <w:rPr>
          <w:rFonts w:ascii="Times New Roman" w:hAnsi="Times New Roman" w:cs="Times New Roman"/>
          <w:sz w:val="28"/>
          <w:szCs w:val="28"/>
          <w:lang w:val="kk-KZ"/>
        </w:rPr>
      </w:pPr>
    </w:p>
    <w:p w:rsidR="00476533" w:rsidRDefault="00476533" w:rsidP="00476533">
      <w:pPr>
        <w:spacing w:after="0" w:line="240" w:lineRule="auto"/>
        <w:ind w:firstLine="851"/>
        <w:jc w:val="center"/>
        <w:rPr>
          <w:rFonts w:ascii="Times New Roman" w:hAnsi="Times New Roman" w:cs="Times New Roman"/>
          <w:b/>
          <w:sz w:val="28"/>
          <w:szCs w:val="28"/>
          <w:lang w:val="kk-KZ"/>
        </w:rPr>
      </w:pPr>
      <w:r>
        <w:rPr>
          <w:rFonts w:ascii="Times New Roman" w:hAnsi="Times New Roman" w:cs="Times New Roman"/>
          <w:b/>
          <w:sz w:val="28"/>
          <w:szCs w:val="28"/>
          <w:lang w:val="kk-KZ"/>
        </w:rPr>
        <w:t>АҚПАРАТТЫҚ ХАТ</w:t>
      </w:r>
    </w:p>
    <w:p w:rsidR="00476533" w:rsidRDefault="00476533" w:rsidP="00476533">
      <w:pPr>
        <w:spacing w:after="0" w:line="240" w:lineRule="auto"/>
        <w:ind w:firstLine="851"/>
        <w:jc w:val="center"/>
        <w:rPr>
          <w:rFonts w:ascii="Times New Roman" w:hAnsi="Times New Roman" w:cs="Times New Roman"/>
          <w:b/>
          <w:sz w:val="28"/>
          <w:szCs w:val="28"/>
          <w:lang w:val="kk-KZ"/>
        </w:rPr>
      </w:pPr>
    </w:p>
    <w:p w:rsidR="00476533" w:rsidRDefault="00476533" w:rsidP="00476533">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«Жан Моне  кафедрасы. Еуропалық дипломатия» жобасының тобы   2020 жылдың 13-28 сәуір аралығында Орта Азия елдерінің  орта мектептері, колледждері, жоғары оқу орындарының мұғалімдері мен оқытушылары  үшін «Еуропалық интеграция мен дипломатияның өзекті мәселелері» атты </w:t>
      </w:r>
      <w:r>
        <w:rPr>
          <w:rFonts w:ascii="Times New Roman" w:hAnsi="Times New Roman" w:cs="Times New Roman"/>
          <w:b/>
          <w:i/>
          <w:sz w:val="28"/>
          <w:szCs w:val="28"/>
          <w:lang w:val="kk-KZ"/>
        </w:rPr>
        <w:t>II Халықаралық  дистанциялық мектеп</w:t>
      </w:r>
      <w:r>
        <w:rPr>
          <w:rFonts w:ascii="Times New Roman" w:hAnsi="Times New Roman" w:cs="Times New Roman"/>
          <w:sz w:val="28"/>
          <w:szCs w:val="28"/>
          <w:lang w:val="kk-KZ"/>
        </w:rPr>
        <w:t xml:space="preserve"> өткізілетіндігі туралы хабарлайды. Бұл мектеп «Жан Моне  кафедрасы. Еуропалық дипломатия» жобасын жүзеге асыру жоспарында қарастырылған және Эразмус + бағдарламасы аясында Еуропалық Комиссиямен қаржыландырылады.</w:t>
      </w:r>
    </w:p>
    <w:p w:rsidR="00476533" w:rsidRDefault="00476533" w:rsidP="00476533">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Қашықтан оқыту мектебінің мақсаты -  мұғалімдердің, оқытушылардың  Еуропалық Одақ тарихы,  интеграциялық процестер және дипломатиясы саласындағы құзіреттілігін кеңейту.  Мектеп білім беру саласының қызметкерлеріне Еуроодақтағы интеграциялық процестер мен еуропалық дипломатия туралы сенімді, маңызды ақпарат алуға негізгі жұмысынан үзіліссіз, оңтайлы жағдай жасауға бағытталған.</w:t>
      </w:r>
    </w:p>
    <w:p w:rsidR="00476533" w:rsidRDefault="00476533" w:rsidP="00476533">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Қашықтықтан оқыту мектебінің жұмысына Орта Азия елдерінің орта мектептерінің, жоғары оқу орындарының колледждерінің оқытушылары шақырылады.</w:t>
      </w:r>
    </w:p>
    <w:p w:rsidR="00476533" w:rsidRDefault="00476533" w:rsidP="00476533">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Қатысу тілі: қазақ, орыс, ағылшын.</w:t>
      </w:r>
    </w:p>
    <w:p w:rsidR="00476533" w:rsidRDefault="00476533" w:rsidP="00476533">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Жүктеме: 72 сағат.</w:t>
      </w:r>
    </w:p>
    <w:p w:rsidR="00476533" w:rsidRDefault="00476533" w:rsidP="00476533">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Қашықтықтан оқыту мектебінің жұмысына қатысуға арналған өтінімдерді ұйымдастыру комитеті 2020 жылдың 5 сәуіріне дейін мына мекен-жай бойынша қабылдайды: Қазақстан Республикасы, 010000, Нур-Султан қ. Сәтпаев к., 2, Л.Н. Гумилев атындағы ЕҰУ, халықаралық қатынастар факультеті, 401 ауд. немесе e-mail: </w:t>
      </w:r>
      <w:hyperlink r:id="rId6" w:history="1">
        <w:r>
          <w:rPr>
            <w:rStyle w:val="a3"/>
            <w:rFonts w:ascii="Times New Roman" w:hAnsi="Times New Roman" w:cs="Times New Roman"/>
            <w:sz w:val="28"/>
            <w:szCs w:val="28"/>
            <w:lang w:val="kk-KZ"/>
          </w:rPr>
          <w:t>gulsum-1983@mail.ru</w:t>
        </w:r>
      </w:hyperlink>
      <w:r>
        <w:rPr>
          <w:rFonts w:ascii="Times New Roman" w:hAnsi="Times New Roman" w:cs="Times New Roman"/>
          <w:sz w:val="28"/>
          <w:szCs w:val="28"/>
          <w:lang w:val="kk-KZ"/>
        </w:rPr>
        <w:t>.</w:t>
      </w:r>
    </w:p>
    <w:p w:rsidR="00476533" w:rsidRDefault="00476533" w:rsidP="00476533">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Мектепке қатысу нәтижелері бойынша халықаралық деңгейдегі сертификаттар беріледі.</w:t>
      </w:r>
    </w:p>
    <w:p w:rsidR="00476533" w:rsidRDefault="00476533" w:rsidP="00476533">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Ұйымдастыру комитетінің телефондары:</w:t>
      </w:r>
    </w:p>
    <w:p w:rsidR="00476533" w:rsidRDefault="00476533" w:rsidP="00476533">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8 (7172) 70-95-00 ішкі. 31-447 (Халықаралық қатынастар бөлімі)</w:t>
      </w:r>
    </w:p>
    <w:p w:rsidR="00476533" w:rsidRDefault="00476533" w:rsidP="00476533">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+7 701 393 81 71; Медеубаева Жанар Мұратбекқызы</w:t>
      </w:r>
    </w:p>
    <w:p w:rsidR="00476533" w:rsidRDefault="00476533" w:rsidP="00476533">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+7 701 807 76 06; Кенжалина Гүлсім Жұмабайқызы</w:t>
      </w:r>
    </w:p>
    <w:p w:rsidR="00476533" w:rsidRDefault="00476533" w:rsidP="0047653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476533" w:rsidRDefault="00476533" w:rsidP="00476533">
      <w:pPr>
        <w:spacing w:after="0" w:line="240" w:lineRule="auto"/>
        <w:jc w:val="center"/>
        <w:rPr>
          <w:rFonts w:ascii="Times New Roman" w:hAnsi="Times New Roman" w:cs="Times New Roman"/>
          <w:b/>
          <w:sz w:val="28"/>
          <w:szCs w:val="28"/>
          <w:lang w:val="kk-KZ"/>
        </w:rPr>
      </w:pPr>
    </w:p>
    <w:p w:rsidR="00476533" w:rsidRDefault="00476533" w:rsidP="00476533">
      <w:pPr>
        <w:spacing w:after="0" w:line="240" w:lineRule="auto"/>
        <w:jc w:val="center"/>
        <w:rPr>
          <w:rFonts w:ascii="Times New Roman" w:hAnsi="Times New Roman" w:cs="Times New Roman"/>
          <w:b/>
          <w:sz w:val="28"/>
          <w:szCs w:val="28"/>
          <w:lang w:val="kk-KZ"/>
        </w:rPr>
      </w:pPr>
    </w:p>
    <w:p w:rsidR="00476533" w:rsidRDefault="00476533" w:rsidP="00476533">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Қатысуға өтініш:</w:t>
      </w:r>
    </w:p>
    <w:p w:rsidR="00476533" w:rsidRPr="00476533" w:rsidRDefault="00476533" w:rsidP="00476533">
      <w:pPr>
        <w:spacing w:after="0" w:line="240" w:lineRule="auto"/>
        <w:jc w:val="both"/>
        <w:rPr>
          <w:rFonts w:ascii="Times New Roman" w:hAnsi="Times New Roman" w:cs="Times New Roman"/>
          <w:sz w:val="28"/>
          <w:szCs w:val="28"/>
          <w:lang w:val="kk-KZ"/>
        </w:rPr>
      </w:pPr>
    </w:p>
    <w:tbl>
      <w:tblPr>
        <w:tblStyle w:val="a4"/>
        <w:tblW w:w="0" w:type="auto"/>
        <w:tblInd w:w="0" w:type="dxa"/>
        <w:tblLook w:val="04A0"/>
      </w:tblPr>
      <w:tblGrid>
        <w:gridCol w:w="392"/>
        <w:gridCol w:w="3402"/>
        <w:gridCol w:w="5776"/>
      </w:tblGrid>
      <w:tr w:rsidR="00476533" w:rsidTr="00476533">
        <w:tc>
          <w:tcPr>
            <w:tcW w:w="392" w:type="dxa"/>
            <w:tcBorders>
              <w:top w:val="single" w:sz="4" w:space="0" w:color="auto"/>
              <w:left w:val="single" w:sz="4" w:space="0" w:color="auto"/>
              <w:bottom w:val="single" w:sz="4" w:space="0" w:color="auto"/>
              <w:right w:val="single" w:sz="4" w:space="0" w:color="auto"/>
            </w:tcBorders>
            <w:hideMark/>
          </w:tcPr>
          <w:p w:rsidR="00476533" w:rsidRDefault="00476533">
            <w:pPr>
              <w:rPr>
                <w:rFonts w:ascii="Times New Roman" w:hAnsi="Times New Roman"/>
                <w:sz w:val="28"/>
                <w:szCs w:val="28"/>
              </w:rPr>
            </w:pPr>
            <w:r>
              <w:rPr>
                <w:rFonts w:ascii="Times New Roman" w:hAnsi="Times New Roman"/>
                <w:sz w:val="28"/>
                <w:szCs w:val="28"/>
              </w:rPr>
              <w:t>1</w:t>
            </w:r>
          </w:p>
        </w:tc>
        <w:tc>
          <w:tcPr>
            <w:tcW w:w="3402" w:type="dxa"/>
            <w:tcBorders>
              <w:top w:val="single" w:sz="4" w:space="0" w:color="auto"/>
              <w:left w:val="single" w:sz="4" w:space="0" w:color="auto"/>
              <w:bottom w:val="single" w:sz="4" w:space="0" w:color="auto"/>
              <w:right w:val="single" w:sz="4" w:space="0" w:color="auto"/>
            </w:tcBorders>
          </w:tcPr>
          <w:p w:rsidR="00476533" w:rsidRDefault="00476533">
            <w:pPr>
              <w:rPr>
                <w:rFonts w:ascii="Times New Roman" w:hAnsi="Times New Roman"/>
                <w:sz w:val="28"/>
                <w:szCs w:val="28"/>
                <w:lang w:val="kk-KZ"/>
              </w:rPr>
            </w:pPr>
            <w:r>
              <w:rPr>
                <w:rFonts w:ascii="Times New Roman" w:hAnsi="Times New Roman"/>
                <w:sz w:val="28"/>
                <w:szCs w:val="28"/>
                <w:lang w:val="kk-KZ"/>
              </w:rPr>
              <w:t>Аты, жөні</w:t>
            </w:r>
          </w:p>
          <w:p w:rsidR="00476533" w:rsidRDefault="00476533">
            <w:pPr>
              <w:rPr>
                <w:rFonts w:ascii="Times New Roman" w:hAnsi="Times New Roman"/>
                <w:sz w:val="28"/>
                <w:szCs w:val="28"/>
              </w:rPr>
            </w:pPr>
          </w:p>
        </w:tc>
        <w:tc>
          <w:tcPr>
            <w:tcW w:w="5776" w:type="dxa"/>
            <w:tcBorders>
              <w:top w:val="single" w:sz="4" w:space="0" w:color="auto"/>
              <w:left w:val="single" w:sz="4" w:space="0" w:color="auto"/>
              <w:bottom w:val="single" w:sz="4" w:space="0" w:color="auto"/>
              <w:right w:val="single" w:sz="4" w:space="0" w:color="auto"/>
            </w:tcBorders>
          </w:tcPr>
          <w:p w:rsidR="00476533" w:rsidRDefault="00476533">
            <w:pPr>
              <w:rPr>
                <w:rFonts w:ascii="Times New Roman" w:hAnsi="Times New Roman"/>
                <w:sz w:val="28"/>
                <w:szCs w:val="28"/>
              </w:rPr>
            </w:pPr>
          </w:p>
        </w:tc>
      </w:tr>
      <w:tr w:rsidR="00476533" w:rsidTr="00476533">
        <w:tc>
          <w:tcPr>
            <w:tcW w:w="392" w:type="dxa"/>
            <w:tcBorders>
              <w:top w:val="single" w:sz="4" w:space="0" w:color="auto"/>
              <w:left w:val="single" w:sz="4" w:space="0" w:color="auto"/>
              <w:bottom w:val="single" w:sz="4" w:space="0" w:color="auto"/>
              <w:right w:val="single" w:sz="4" w:space="0" w:color="auto"/>
            </w:tcBorders>
            <w:hideMark/>
          </w:tcPr>
          <w:p w:rsidR="00476533" w:rsidRDefault="00476533">
            <w:pPr>
              <w:rPr>
                <w:rFonts w:ascii="Times New Roman" w:hAnsi="Times New Roman"/>
                <w:sz w:val="28"/>
                <w:szCs w:val="28"/>
              </w:rPr>
            </w:pPr>
            <w:r>
              <w:rPr>
                <w:rFonts w:ascii="Times New Roman" w:hAnsi="Times New Roman"/>
                <w:sz w:val="28"/>
                <w:szCs w:val="28"/>
              </w:rPr>
              <w:t>2</w:t>
            </w:r>
          </w:p>
        </w:tc>
        <w:tc>
          <w:tcPr>
            <w:tcW w:w="3402" w:type="dxa"/>
            <w:tcBorders>
              <w:top w:val="single" w:sz="4" w:space="0" w:color="auto"/>
              <w:left w:val="single" w:sz="4" w:space="0" w:color="auto"/>
              <w:bottom w:val="single" w:sz="4" w:space="0" w:color="auto"/>
              <w:right w:val="single" w:sz="4" w:space="0" w:color="auto"/>
            </w:tcBorders>
          </w:tcPr>
          <w:p w:rsidR="00476533" w:rsidRDefault="00476533">
            <w:pPr>
              <w:rPr>
                <w:rFonts w:ascii="Times New Roman" w:hAnsi="Times New Roman"/>
                <w:sz w:val="28"/>
                <w:szCs w:val="28"/>
                <w:lang w:val="kk-KZ"/>
              </w:rPr>
            </w:pPr>
            <w:r>
              <w:rPr>
                <w:rFonts w:ascii="Times New Roman" w:hAnsi="Times New Roman"/>
                <w:sz w:val="28"/>
                <w:szCs w:val="28"/>
                <w:lang w:val="kk-KZ"/>
              </w:rPr>
              <w:t>Ел, қала</w:t>
            </w:r>
          </w:p>
          <w:p w:rsidR="00476533" w:rsidRDefault="00476533">
            <w:pPr>
              <w:rPr>
                <w:rFonts w:ascii="Times New Roman" w:hAnsi="Times New Roman"/>
                <w:sz w:val="28"/>
                <w:szCs w:val="28"/>
              </w:rPr>
            </w:pPr>
          </w:p>
        </w:tc>
        <w:tc>
          <w:tcPr>
            <w:tcW w:w="5776" w:type="dxa"/>
            <w:tcBorders>
              <w:top w:val="single" w:sz="4" w:space="0" w:color="auto"/>
              <w:left w:val="single" w:sz="4" w:space="0" w:color="auto"/>
              <w:bottom w:val="single" w:sz="4" w:space="0" w:color="auto"/>
              <w:right w:val="single" w:sz="4" w:space="0" w:color="auto"/>
            </w:tcBorders>
          </w:tcPr>
          <w:p w:rsidR="00476533" w:rsidRDefault="00476533">
            <w:pPr>
              <w:rPr>
                <w:rFonts w:ascii="Times New Roman" w:hAnsi="Times New Roman"/>
                <w:sz w:val="28"/>
                <w:szCs w:val="28"/>
              </w:rPr>
            </w:pPr>
          </w:p>
        </w:tc>
      </w:tr>
      <w:tr w:rsidR="00476533" w:rsidTr="00476533">
        <w:tc>
          <w:tcPr>
            <w:tcW w:w="392" w:type="dxa"/>
            <w:tcBorders>
              <w:top w:val="single" w:sz="4" w:space="0" w:color="auto"/>
              <w:left w:val="single" w:sz="4" w:space="0" w:color="auto"/>
              <w:bottom w:val="single" w:sz="4" w:space="0" w:color="auto"/>
              <w:right w:val="single" w:sz="4" w:space="0" w:color="auto"/>
            </w:tcBorders>
            <w:hideMark/>
          </w:tcPr>
          <w:p w:rsidR="00476533" w:rsidRDefault="00476533">
            <w:pPr>
              <w:rPr>
                <w:rFonts w:ascii="Times New Roman" w:hAnsi="Times New Roman"/>
                <w:sz w:val="28"/>
                <w:szCs w:val="28"/>
              </w:rPr>
            </w:pPr>
            <w:r>
              <w:rPr>
                <w:rFonts w:ascii="Times New Roman" w:hAnsi="Times New Roman"/>
                <w:sz w:val="28"/>
                <w:szCs w:val="28"/>
              </w:rPr>
              <w:t>3</w:t>
            </w:r>
          </w:p>
        </w:tc>
        <w:tc>
          <w:tcPr>
            <w:tcW w:w="3402" w:type="dxa"/>
            <w:tcBorders>
              <w:top w:val="single" w:sz="4" w:space="0" w:color="auto"/>
              <w:left w:val="single" w:sz="4" w:space="0" w:color="auto"/>
              <w:bottom w:val="single" w:sz="4" w:space="0" w:color="auto"/>
              <w:right w:val="single" w:sz="4" w:space="0" w:color="auto"/>
            </w:tcBorders>
          </w:tcPr>
          <w:p w:rsidR="00476533" w:rsidRDefault="00476533">
            <w:pPr>
              <w:rPr>
                <w:rFonts w:ascii="Times New Roman" w:hAnsi="Times New Roman"/>
                <w:sz w:val="28"/>
                <w:szCs w:val="28"/>
                <w:lang w:val="kk-KZ"/>
              </w:rPr>
            </w:pPr>
            <w:r>
              <w:rPr>
                <w:rFonts w:ascii="Times New Roman" w:hAnsi="Times New Roman"/>
                <w:sz w:val="28"/>
                <w:szCs w:val="28"/>
                <w:lang w:val="kk-KZ"/>
              </w:rPr>
              <w:t>Жұмыс орны</w:t>
            </w:r>
          </w:p>
          <w:p w:rsidR="00476533" w:rsidRDefault="00476533">
            <w:pPr>
              <w:rPr>
                <w:rFonts w:ascii="Times New Roman" w:hAnsi="Times New Roman"/>
                <w:sz w:val="28"/>
                <w:szCs w:val="28"/>
              </w:rPr>
            </w:pPr>
          </w:p>
        </w:tc>
        <w:tc>
          <w:tcPr>
            <w:tcW w:w="5776" w:type="dxa"/>
            <w:tcBorders>
              <w:top w:val="single" w:sz="4" w:space="0" w:color="auto"/>
              <w:left w:val="single" w:sz="4" w:space="0" w:color="auto"/>
              <w:bottom w:val="single" w:sz="4" w:space="0" w:color="auto"/>
              <w:right w:val="single" w:sz="4" w:space="0" w:color="auto"/>
            </w:tcBorders>
          </w:tcPr>
          <w:p w:rsidR="00476533" w:rsidRDefault="00476533">
            <w:pPr>
              <w:rPr>
                <w:rFonts w:ascii="Times New Roman" w:hAnsi="Times New Roman"/>
                <w:sz w:val="28"/>
                <w:szCs w:val="28"/>
              </w:rPr>
            </w:pPr>
          </w:p>
        </w:tc>
      </w:tr>
      <w:tr w:rsidR="00476533" w:rsidTr="00476533">
        <w:tc>
          <w:tcPr>
            <w:tcW w:w="392" w:type="dxa"/>
            <w:tcBorders>
              <w:top w:val="single" w:sz="4" w:space="0" w:color="auto"/>
              <w:left w:val="single" w:sz="4" w:space="0" w:color="auto"/>
              <w:bottom w:val="single" w:sz="4" w:space="0" w:color="auto"/>
              <w:right w:val="single" w:sz="4" w:space="0" w:color="auto"/>
            </w:tcBorders>
            <w:hideMark/>
          </w:tcPr>
          <w:p w:rsidR="00476533" w:rsidRDefault="00476533">
            <w:pPr>
              <w:rPr>
                <w:rFonts w:ascii="Times New Roman" w:hAnsi="Times New Roman"/>
                <w:sz w:val="28"/>
                <w:szCs w:val="28"/>
              </w:rPr>
            </w:pPr>
            <w:r>
              <w:rPr>
                <w:rFonts w:ascii="Times New Roman" w:hAnsi="Times New Roman"/>
                <w:sz w:val="28"/>
                <w:szCs w:val="28"/>
              </w:rPr>
              <w:t>4</w:t>
            </w:r>
          </w:p>
        </w:tc>
        <w:tc>
          <w:tcPr>
            <w:tcW w:w="3402" w:type="dxa"/>
            <w:tcBorders>
              <w:top w:val="single" w:sz="4" w:space="0" w:color="auto"/>
              <w:left w:val="single" w:sz="4" w:space="0" w:color="auto"/>
              <w:bottom w:val="single" w:sz="4" w:space="0" w:color="auto"/>
              <w:right w:val="single" w:sz="4" w:space="0" w:color="auto"/>
            </w:tcBorders>
          </w:tcPr>
          <w:p w:rsidR="00476533" w:rsidRDefault="00476533">
            <w:pPr>
              <w:rPr>
                <w:rFonts w:ascii="Times New Roman" w:hAnsi="Times New Roman"/>
                <w:sz w:val="28"/>
                <w:szCs w:val="28"/>
                <w:lang w:val="kk-KZ"/>
              </w:rPr>
            </w:pPr>
            <w:r>
              <w:rPr>
                <w:rFonts w:ascii="Times New Roman" w:hAnsi="Times New Roman"/>
                <w:sz w:val="28"/>
                <w:szCs w:val="28"/>
                <w:lang w:val="kk-KZ"/>
              </w:rPr>
              <w:t>Қызметі, ғылыми атағы</w:t>
            </w:r>
          </w:p>
          <w:p w:rsidR="00476533" w:rsidRDefault="00476533">
            <w:pPr>
              <w:rPr>
                <w:rFonts w:ascii="Times New Roman" w:hAnsi="Times New Roman"/>
                <w:sz w:val="28"/>
                <w:szCs w:val="28"/>
              </w:rPr>
            </w:pPr>
          </w:p>
        </w:tc>
        <w:tc>
          <w:tcPr>
            <w:tcW w:w="5776" w:type="dxa"/>
            <w:tcBorders>
              <w:top w:val="single" w:sz="4" w:space="0" w:color="auto"/>
              <w:left w:val="single" w:sz="4" w:space="0" w:color="auto"/>
              <w:bottom w:val="single" w:sz="4" w:space="0" w:color="auto"/>
              <w:right w:val="single" w:sz="4" w:space="0" w:color="auto"/>
            </w:tcBorders>
          </w:tcPr>
          <w:p w:rsidR="00476533" w:rsidRDefault="00476533">
            <w:pPr>
              <w:rPr>
                <w:rFonts w:ascii="Times New Roman" w:hAnsi="Times New Roman"/>
                <w:sz w:val="28"/>
                <w:szCs w:val="28"/>
              </w:rPr>
            </w:pPr>
          </w:p>
        </w:tc>
      </w:tr>
      <w:tr w:rsidR="00476533" w:rsidTr="00476533">
        <w:tc>
          <w:tcPr>
            <w:tcW w:w="392" w:type="dxa"/>
            <w:tcBorders>
              <w:top w:val="single" w:sz="4" w:space="0" w:color="auto"/>
              <w:left w:val="single" w:sz="4" w:space="0" w:color="auto"/>
              <w:bottom w:val="single" w:sz="4" w:space="0" w:color="auto"/>
              <w:right w:val="single" w:sz="4" w:space="0" w:color="auto"/>
            </w:tcBorders>
            <w:hideMark/>
          </w:tcPr>
          <w:p w:rsidR="00476533" w:rsidRDefault="00476533">
            <w:pPr>
              <w:rPr>
                <w:rFonts w:ascii="Times New Roman" w:hAnsi="Times New Roman"/>
                <w:sz w:val="28"/>
                <w:szCs w:val="28"/>
              </w:rPr>
            </w:pPr>
            <w:r>
              <w:rPr>
                <w:rFonts w:ascii="Times New Roman" w:hAnsi="Times New Roman"/>
                <w:sz w:val="28"/>
                <w:szCs w:val="28"/>
              </w:rPr>
              <w:t>5</w:t>
            </w:r>
          </w:p>
        </w:tc>
        <w:tc>
          <w:tcPr>
            <w:tcW w:w="3402" w:type="dxa"/>
            <w:tcBorders>
              <w:top w:val="single" w:sz="4" w:space="0" w:color="auto"/>
              <w:left w:val="single" w:sz="4" w:space="0" w:color="auto"/>
              <w:bottom w:val="single" w:sz="4" w:space="0" w:color="auto"/>
              <w:right w:val="single" w:sz="4" w:space="0" w:color="auto"/>
            </w:tcBorders>
          </w:tcPr>
          <w:p w:rsidR="00476533" w:rsidRDefault="00476533">
            <w:pPr>
              <w:rPr>
                <w:rFonts w:ascii="Times New Roman" w:hAnsi="Times New Roman"/>
                <w:sz w:val="28"/>
                <w:szCs w:val="28"/>
              </w:rPr>
            </w:pPr>
            <w:r>
              <w:rPr>
                <w:rFonts w:ascii="Times New Roman" w:hAnsi="Times New Roman"/>
                <w:sz w:val="28"/>
                <w:szCs w:val="28"/>
              </w:rPr>
              <w:t>Электрон</w:t>
            </w:r>
            <w:r>
              <w:rPr>
                <w:rFonts w:ascii="Times New Roman" w:hAnsi="Times New Roman"/>
                <w:sz w:val="28"/>
                <w:szCs w:val="28"/>
                <w:lang w:val="kk-KZ"/>
              </w:rPr>
              <w:t xml:space="preserve">ды </w:t>
            </w:r>
            <w:r>
              <w:rPr>
                <w:rFonts w:ascii="Times New Roman" w:hAnsi="Times New Roman"/>
                <w:sz w:val="28"/>
                <w:szCs w:val="28"/>
              </w:rPr>
              <w:t xml:space="preserve"> адрес</w:t>
            </w:r>
          </w:p>
          <w:p w:rsidR="00476533" w:rsidRDefault="00476533">
            <w:pPr>
              <w:rPr>
                <w:rFonts w:ascii="Times New Roman" w:hAnsi="Times New Roman"/>
                <w:sz w:val="28"/>
                <w:szCs w:val="28"/>
              </w:rPr>
            </w:pPr>
          </w:p>
        </w:tc>
        <w:tc>
          <w:tcPr>
            <w:tcW w:w="5776" w:type="dxa"/>
            <w:tcBorders>
              <w:top w:val="single" w:sz="4" w:space="0" w:color="auto"/>
              <w:left w:val="single" w:sz="4" w:space="0" w:color="auto"/>
              <w:bottom w:val="single" w:sz="4" w:space="0" w:color="auto"/>
              <w:right w:val="single" w:sz="4" w:space="0" w:color="auto"/>
            </w:tcBorders>
          </w:tcPr>
          <w:p w:rsidR="00476533" w:rsidRDefault="00476533">
            <w:pPr>
              <w:rPr>
                <w:rFonts w:ascii="Times New Roman" w:hAnsi="Times New Roman"/>
                <w:sz w:val="28"/>
                <w:szCs w:val="28"/>
              </w:rPr>
            </w:pPr>
          </w:p>
        </w:tc>
      </w:tr>
      <w:tr w:rsidR="00476533" w:rsidTr="00476533">
        <w:tc>
          <w:tcPr>
            <w:tcW w:w="392" w:type="dxa"/>
            <w:tcBorders>
              <w:top w:val="single" w:sz="4" w:space="0" w:color="auto"/>
              <w:left w:val="single" w:sz="4" w:space="0" w:color="auto"/>
              <w:bottom w:val="single" w:sz="4" w:space="0" w:color="auto"/>
              <w:right w:val="single" w:sz="4" w:space="0" w:color="auto"/>
            </w:tcBorders>
            <w:hideMark/>
          </w:tcPr>
          <w:p w:rsidR="00476533" w:rsidRDefault="00476533">
            <w:pPr>
              <w:rPr>
                <w:rFonts w:ascii="Times New Roman" w:hAnsi="Times New Roman"/>
                <w:sz w:val="28"/>
                <w:szCs w:val="28"/>
              </w:rPr>
            </w:pPr>
            <w:r>
              <w:rPr>
                <w:rFonts w:ascii="Times New Roman" w:hAnsi="Times New Roman"/>
                <w:sz w:val="28"/>
                <w:szCs w:val="28"/>
              </w:rPr>
              <w:t>6</w:t>
            </w:r>
          </w:p>
        </w:tc>
        <w:tc>
          <w:tcPr>
            <w:tcW w:w="3402" w:type="dxa"/>
            <w:tcBorders>
              <w:top w:val="single" w:sz="4" w:space="0" w:color="auto"/>
              <w:left w:val="single" w:sz="4" w:space="0" w:color="auto"/>
              <w:bottom w:val="single" w:sz="4" w:space="0" w:color="auto"/>
              <w:right w:val="single" w:sz="4" w:space="0" w:color="auto"/>
            </w:tcBorders>
          </w:tcPr>
          <w:p w:rsidR="00476533" w:rsidRDefault="00476533">
            <w:pPr>
              <w:rPr>
                <w:rFonts w:ascii="Times New Roman" w:hAnsi="Times New Roman"/>
                <w:sz w:val="28"/>
                <w:szCs w:val="28"/>
                <w:lang w:val="kk-KZ"/>
              </w:rPr>
            </w:pPr>
            <w:r>
              <w:rPr>
                <w:rFonts w:ascii="Times New Roman" w:hAnsi="Times New Roman"/>
                <w:sz w:val="28"/>
                <w:szCs w:val="28"/>
              </w:rPr>
              <w:t>Телефон</w:t>
            </w:r>
            <w:r>
              <w:rPr>
                <w:rFonts w:ascii="Times New Roman" w:hAnsi="Times New Roman"/>
                <w:sz w:val="28"/>
                <w:szCs w:val="28"/>
                <w:lang w:val="kk-KZ"/>
              </w:rPr>
              <w:t>дары</w:t>
            </w:r>
          </w:p>
          <w:p w:rsidR="00476533" w:rsidRDefault="00476533">
            <w:pPr>
              <w:rPr>
                <w:rFonts w:ascii="Times New Roman" w:hAnsi="Times New Roman"/>
                <w:sz w:val="28"/>
                <w:szCs w:val="28"/>
              </w:rPr>
            </w:pPr>
          </w:p>
        </w:tc>
        <w:tc>
          <w:tcPr>
            <w:tcW w:w="5776" w:type="dxa"/>
            <w:tcBorders>
              <w:top w:val="single" w:sz="4" w:space="0" w:color="auto"/>
              <w:left w:val="single" w:sz="4" w:space="0" w:color="auto"/>
              <w:bottom w:val="single" w:sz="4" w:space="0" w:color="auto"/>
              <w:right w:val="single" w:sz="4" w:space="0" w:color="auto"/>
            </w:tcBorders>
          </w:tcPr>
          <w:p w:rsidR="00476533" w:rsidRDefault="00476533">
            <w:pPr>
              <w:rPr>
                <w:rFonts w:ascii="Times New Roman" w:hAnsi="Times New Roman"/>
                <w:sz w:val="28"/>
                <w:szCs w:val="28"/>
              </w:rPr>
            </w:pPr>
          </w:p>
        </w:tc>
      </w:tr>
      <w:tr w:rsidR="00476533" w:rsidTr="00476533">
        <w:tc>
          <w:tcPr>
            <w:tcW w:w="392" w:type="dxa"/>
            <w:tcBorders>
              <w:top w:val="single" w:sz="4" w:space="0" w:color="auto"/>
              <w:left w:val="single" w:sz="4" w:space="0" w:color="auto"/>
              <w:bottom w:val="single" w:sz="4" w:space="0" w:color="auto"/>
              <w:right w:val="single" w:sz="4" w:space="0" w:color="auto"/>
            </w:tcBorders>
            <w:hideMark/>
          </w:tcPr>
          <w:p w:rsidR="00476533" w:rsidRDefault="00476533">
            <w:pPr>
              <w:rPr>
                <w:rFonts w:ascii="Times New Roman" w:hAnsi="Times New Roman"/>
                <w:sz w:val="28"/>
                <w:szCs w:val="28"/>
              </w:rPr>
            </w:pPr>
            <w:r>
              <w:rPr>
                <w:rFonts w:ascii="Times New Roman" w:hAnsi="Times New Roman"/>
                <w:sz w:val="28"/>
                <w:szCs w:val="28"/>
              </w:rPr>
              <w:t>7</w:t>
            </w:r>
          </w:p>
        </w:tc>
        <w:tc>
          <w:tcPr>
            <w:tcW w:w="3402" w:type="dxa"/>
            <w:tcBorders>
              <w:top w:val="single" w:sz="4" w:space="0" w:color="auto"/>
              <w:left w:val="single" w:sz="4" w:space="0" w:color="auto"/>
              <w:bottom w:val="single" w:sz="4" w:space="0" w:color="auto"/>
              <w:right w:val="single" w:sz="4" w:space="0" w:color="auto"/>
            </w:tcBorders>
            <w:hideMark/>
          </w:tcPr>
          <w:p w:rsidR="00476533" w:rsidRDefault="00476533">
            <w:pPr>
              <w:rPr>
                <w:rFonts w:ascii="Times New Roman" w:hAnsi="Times New Roman"/>
                <w:sz w:val="28"/>
                <w:szCs w:val="28"/>
                <w:lang w:val="kk-KZ"/>
              </w:rPr>
            </w:pPr>
            <w:r>
              <w:rPr>
                <w:rFonts w:ascii="Times New Roman" w:hAnsi="Times New Roman"/>
                <w:sz w:val="28"/>
                <w:szCs w:val="28"/>
                <w:lang w:val="kk-KZ"/>
              </w:rPr>
              <w:t>Ерекше тілегі</w:t>
            </w:r>
          </w:p>
        </w:tc>
        <w:tc>
          <w:tcPr>
            <w:tcW w:w="5776" w:type="dxa"/>
            <w:tcBorders>
              <w:top w:val="single" w:sz="4" w:space="0" w:color="auto"/>
              <w:left w:val="single" w:sz="4" w:space="0" w:color="auto"/>
              <w:bottom w:val="single" w:sz="4" w:space="0" w:color="auto"/>
              <w:right w:val="single" w:sz="4" w:space="0" w:color="auto"/>
            </w:tcBorders>
          </w:tcPr>
          <w:p w:rsidR="00476533" w:rsidRDefault="00476533">
            <w:pPr>
              <w:rPr>
                <w:rFonts w:ascii="Times New Roman" w:hAnsi="Times New Roman"/>
                <w:sz w:val="28"/>
                <w:szCs w:val="28"/>
              </w:rPr>
            </w:pPr>
          </w:p>
        </w:tc>
      </w:tr>
    </w:tbl>
    <w:p w:rsidR="00476533" w:rsidRDefault="00476533" w:rsidP="00476533">
      <w:pPr>
        <w:spacing w:after="0" w:line="240" w:lineRule="auto"/>
        <w:jc w:val="both"/>
        <w:rPr>
          <w:rFonts w:ascii="Times New Roman" w:hAnsi="Times New Roman" w:cs="Times New Roman"/>
          <w:sz w:val="28"/>
          <w:szCs w:val="28"/>
          <w:lang w:val="en-US"/>
        </w:rPr>
      </w:pPr>
    </w:p>
    <w:p w:rsidR="00ED2EE2" w:rsidRDefault="00ED2EE2"/>
    <w:sectPr w:rsidR="00ED2E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76533"/>
    <w:rsid w:val="00476533"/>
    <w:rsid w:val="00ED2E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76533"/>
    <w:rPr>
      <w:color w:val="0000FF" w:themeColor="hyperlink"/>
      <w:u w:val="single"/>
    </w:rPr>
  </w:style>
  <w:style w:type="table" w:styleId="a4">
    <w:name w:val="Table Grid"/>
    <w:basedOn w:val="a1"/>
    <w:uiPriority w:val="99"/>
    <w:rsid w:val="0047653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7653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765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24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ulsum-1983@mail.ru"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1625</Characters>
  <Application>Microsoft Office Word</Application>
  <DocSecurity>0</DocSecurity>
  <Lines>13</Lines>
  <Paragraphs>3</Paragraphs>
  <ScaleCrop>false</ScaleCrop>
  <Company/>
  <LinksUpToDate>false</LinksUpToDate>
  <CharactersWithSpaces>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2020-02-15T19:00:00Z</dcterms:created>
  <dcterms:modified xsi:type="dcterms:W3CDTF">2020-02-15T19:00:00Z</dcterms:modified>
</cp:coreProperties>
</file>